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811077">
              <w:rPr>
                <w:b/>
                <w:sz w:val="28"/>
                <w:szCs w:val="28"/>
                <w:lang w:val="kk-KZ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CE07F9" w:rsidRDefault="00CE07F9" w:rsidP="00CE07F9">
      <w:pPr>
        <w:jc w:val="center"/>
        <w:rPr>
          <w:sz w:val="32"/>
          <w:szCs w:val="28"/>
        </w:rPr>
      </w:pPr>
      <w:r w:rsidRPr="00CE07F9">
        <w:rPr>
          <w:sz w:val="28"/>
        </w:rPr>
        <w:t xml:space="preserve">Техникалық жүйелердің </w:t>
      </w:r>
      <w:proofErr w:type="spellStart"/>
      <w:r w:rsidRPr="00CE07F9">
        <w:rPr>
          <w:sz w:val="28"/>
        </w:rPr>
        <w:t>сенімділігін</w:t>
      </w:r>
      <w:proofErr w:type="spellEnd"/>
      <w:r w:rsidRPr="00CE07F9">
        <w:rPr>
          <w:sz w:val="28"/>
        </w:rPr>
        <w:t>, сақталғыштығын және қауіпсіздігін бағалау</w:t>
      </w:r>
    </w:p>
    <w:p w:rsidR="00EA2F46" w:rsidRDefault="00EA2F46" w:rsidP="00EA2F46">
      <w:pPr>
        <w:jc w:val="center"/>
        <w:rPr>
          <w:sz w:val="28"/>
          <w:szCs w:val="28"/>
          <w:lang w:val="kk-KZ"/>
        </w:rPr>
      </w:pPr>
    </w:p>
    <w:p w:rsidR="00491060" w:rsidRPr="00491060" w:rsidRDefault="00491060" w:rsidP="00491060">
      <w:pPr>
        <w:ind w:firstLine="284"/>
        <w:jc w:val="center"/>
        <w:rPr>
          <w:b/>
          <w:sz w:val="32"/>
          <w:szCs w:val="28"/>
          <w:lang w:val="kk-KZ"/>
        </w:rPr>
      </w:pPr>
      <w:r w:rsidRPr="00491060">
        <w:rPr>
          <w:b/>
          <w:bCs/>
          <w:color w:val="000000"/>
          <w:sz w:val="28"/>
          <w:szCs w:val="17"/>
          <w:lang w:val="kk-KZ"/>
        </w:rPr>
        <w:t>7M11201 - Қоршаған ортаны қорғау және өмір тіршілігінің қауіпсіздігі</w:t>
      </w:r>
      <w:r w:rsidRPr="00491060">
        <w:rPr>
          <w:rFonts w:ascii="Tahoma" w:hAnsi="Tahoma" w:cs="Tahoma"/>
          <w:b/>
          <w:bCs/>
          <w:color w:val="000000"/>
          <w:sz w:val="28"/>
          <w:szCs w:val="17"/>
          <w:lang w:val="kk-KZ"/>
        </w:rPr>
        <w:t xml:space="preserve"> </w:t>
      </w:r>
      <w:r w:rsidRPr="00491060">
        <w:rPr>
          <w:b/>
          <w:sz w:val="32"/>
          <w:szCs w:val="28"/>
          <w:lang w:val="kk-KZ"/>
        </w:rPr>
        <w:t>мамандығы</w:t>
      </w:r>
    </w:p>
    <w:p w:rsidR="00811077" w:rsidRPr="00811077" w:rsidRDefault="00811077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rPr>
          <w:b/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491060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7572AD">
        <w:rPr>
          <w:sz w:val="28"/>
          <w:szCs w:val="28"/>
          <w:lang w:val="kk-KZ"/>
        </w:rPr>
        <w:t xml:space="preserve">курс қ/б, </w:t>
      </w:r>
      <w:r>
        <w:rPr>
          <w:szCs w:val="20"/>
          <w:lang w:val="kk-KZ"/>
        </w:rPr>
        <w:t>5</w:t>
      </w:r>
      <w:r w:rsidR="00811077" w:rsidRPr="007572AD">
        <w:rPr>
          <w:sz w:val="36"/>
          <w:szCs w:val="28"/>
          <w:lang w:val="kk-KZ"/>
        </w:rPr>
        <w:t xml:space="preserve"> </w:t>
      </w:r>
      <w:r w:rsidR="00811077" w:rsidRPr="00350614">
        <w:rPr>
          <w:sz w:val="28"/>
          <w:szCs w:val="28"/>
          <w:lang w:val="kk-KZ"/>
        </w:rPr>
        <w:t xml:space="preserve">кредит </w:t>
      </w: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811077" w:rsidP="00EA2F46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>
        <w:rPr>
          <w:b/>
          <w:sz w:val="28"/>
          <w:szCs w:val="28"/>
        </w:rPr>
        <w:t>.</w:t>
      </w:r>
    </w:p>
    <w:p w:rsidR="0020412B" w:rsidRDefault="0020412B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491060" w:rsidRPr="00491060" w:rsidRDefault="00491060" w:rsidP="00811077">
      <w:pPr>
        <w:ind w:firstLine="284"/>
        <w:jc w:val="center"/>
        <w:rPr>
          <w:b/>
          <w:sz w:val="32"/>
          <w:szCs w:val="28"/>
          <w:lang w:val="kk-KZ"/>
        </w:rPr>
      </w:pPr>
      <w:r w:rsidRPr="00491060">
        <w:rPr>
          <w:b/>
          <w:bCs/>
          <w:color w:val="000000"/>
          <w:sz w:val="28"/>
          <w:szCs w:val="17"/>
          <w:lang w:val="kk-KZ"/>
        </w:rPr>
        <w:t>7M11201 - Қоршаған ортаны қорғау және өмір тіршілігінің қауіпсіздігі</w:t>
      </w:r>
      <w:r w:rsidRPr="00491060">
        <w:rPr>
          <w:rFonts w:ascii="Tahoma" w:hAnsi="Tahoma" w:cs="Tahoma"/>
          <w:b/>
          <w:bCs/>
          <w:color w:val="000000"/>
          <w:sz w:val="28"/>
          <w:szCs w:val="17"/>
          <w:lang w:val="kk-KZ"/>
        </w:rPr>
        <w:t xml:space="preserve"> </w:t>
      </w:r>
      <w:r w:rsidRPr="00491060">
        <w:rPr>
          <w:b/>
          <w:sz w:val="32"/>
          <w:szCs w:val="28"/>
          <w:lang w:val="kk-KZ"/>
        </w:rPr>
        <w:t>мамандығы</w:t>
      </w:r>
    </w:p>
    <w:p w:rsidR="00811077" w:rsidRPr="00350614" w:rsidRDefault="00491060" w:rsidP="007572AD">
      <w:pPr>
        <w:rPr>
          <w:sz w:val="28"/>
          <w:szCs w:val="28"/>
          <w:lang w:val="kk-KZ"/>
        </w:rPr>
      </w:pPr>
      <w:r w:rsidRPr="00491060">
        <w:rPr>
          <w:b/>
          <w:sz w:val="28"/>
          <w:lang w:val="kk-KZ"/>
        </w:rPr>
        <w:t>Техникалық жүйелердің сенімділігін, сақталғыштығын және қауіпсіздігін бағалау</w:t>
      </w:r>
      <w:r w:rsidRPr="00491060">
        <w:rPr>
          <w:sz w:val="32"/>
          <w:szCs w:val="28"/>
          <w:lang w:val="kk-KZ"/>
        </w:rPr>
        <w:t xml:space="preserve"> </w:t>
      </w:r>
      <w:r w:rsidR="00811077"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Pr="00350614" w:rsidRDefault="00491060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7572AD">
        <w:rPr>
          <w:sz w:val="28"/>
          <w:szCs w:val="28"/>
          <w:lang w:val="kk-KZ"/>
        </w:rPr>
        <w:t xml:space="preserve"> курс қ/б, </w:t>
      </w:r>
      <w:r>
        <w:rPr>
          <w:sz w:val="28"/>
          <w:szCs w:val="28"/>
          <w:lang w:val="kk-KZ"/>
        </w:rPr>
        <w:t>5</w:t>
      </w:r>
      <w:r w:rsidR="00811077" w:rsidRPr="00350614">
        <w:rPr>
          <w:sz w:val="28"/>
          <w:szCs w:val="28"/>
          <w:lang w:val="kk-KZ"/>
        </w:rPr>
        <w:t xml:space="preserve"> кредит 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CE07F9" w:rsidRPr="003F2050" w:rsidRDefault="00811077" w:rsidP="00CE07F9">
      <w:pPr>
        <w:rPr>
          <w:lang w:val="kk-KZ"/>
        </w:rPr>
      </w:pPr>
      <w:r w:rsidRPr="00F66814">
        <w:rPr>
          <w:b/>
          <w:bCs/>
          <w:sz w:val="28"/>
          <w:szCs w:val="28"/>
          <w:lang w:val="kk-KZ"/>
        </w:rPr>
        <w:t>Мақсаты:</w:t>
      </w:r>
      <w:r w:rsidR="007572AD" w:rsidRPr="007572AD">
        <w:rPr>
          <w:lang w:val="kk-KZ" w:eastAsia="ar-SA"/>
        </w:rPr>
        <w:t xml:space="preserve"> </w:t>
      </w:r>
      <w:r w:rsidR="007572AD">
        <w:rPr>
          <w:lang w:val="kk-KZ" w:eastAsia="ar-SA"/>
        </w:rPr>
        <w:t xml:space="preserve"> </w:t>
      </w:r>
      <w:r w:rsidR="00CE07F9">
        <w:rPr>
          <w:spacing w:val="-10"/>
          <w:sz w:val="28"/>
          <w:lang w:val="kk-KZ"/>
        </w:rPr>
        <w:t xml:space="preserve"> Т</w:t>
      </w:r>
      <w:r w:rsidR="00CE07F9" w:rsidRPr="00CE07F9">
        <w:rPr>
          <w:spacing w:val="-10"/>
          <w:sz w:val="28"/>
          <w:lang w:val="kk-KZ"/>
        </w:rPr>
        <w:t xml:space="preserve">ехникалық жүйелердің сенімділігін, сақталғыштығын және қауіпсіздігін бағалау дағдылары болуы </w:t>
      </w:r>
      <w:r w:rsidR="00CE07F9" w:rsidRPr="00CE07F9">
        <w:rPr>
          <w:sz w:val="28"/>
          <w:lang w:val="kk-KZ"/>
        </w:rPr>
        <w:t>технологиялық процестерін жасаудың, жөндеу жабдықтарын таңдаудың және кәсіпорынның жөндеу қызметін ұйымдастырудың жалпы мәселелері бойынша теориялық және тәжірибелік дайындау болып табылады.</w:t>
      </w:r>
    </w:p>
    <w:p w:rsidR="00811077" w:rsidRPr="009B5A0A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sz w:val="28"/>
          <w:szCs w:val="28"/>
          <w:lang w:val="kk-KZ"/>
        </w:rPr>
      </w:pPr>
    </w:p>
    <w:p w:rsidR="00811077" w:rsidRPr="00CE07F9" w:rsidRDefault="00811077" w:rsidP="00811077">
      <w:pPr>
        <w:shd w:val="clear" w:color="auto" w:fill="FFFFFF"/>
        <w:contextualSpacing/>
        <w:jc w:val="both"/>
        <w:textAlignment w:val="baseline"/>
        <w:outlineLvl w:val="2"/>
        <w:rPr>
          <w:color w:val="1E1E1E"/>
          <w:sz w:val="32"/>
          <w:szCs w:val="28"/>
          <w:lang w:val="kk-KZ"/>
        </w:rPr>
      </w:pPr>
    </w:p>
    <w:p w:rsidR="007572AD" w:rsidRPr="00CE07F9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caps/>
          <w:sz w:val="32"/>
          <w:szCs w:val="28"/>
          <w:lang w:val="kk-KZ" w:eastAsia="ko-KR"/>
        </w:rPr>
      </w:pP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1.</w:t>
      </w:r>
      <w:r w:rsidRPr="00CE07F9">
        <w:rPr>
          <w:bCs/>
          <w:sz w:val="28"/>
          <w:lang w:val="kk-KZ"/>
        </w:rPr>
        <w:tab/>
        <w:t>Сенімділікті қамтамасыз етудің конструктивті тәсілдеріне талдау жасаңыз.</w:t>
      </w: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2.</w:t>
      </w:r>
      <w:r w:rsidRPr="00CE07F9">
        <w:rPr>
          <w:bCs/>
          <w:sz w:val="28"/>
          <w:lang w:val="kk-KZ"/>
        </w:rPr>
        <w:tab/>
        <w:t>Қауіпті талдау және өндірістік қауіпсіздікті басқарудың заңды аспекттеріне сипаттама беріңіз.</w:t>
      </w: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3. </w:t>
      </w:r>
      <w:r w:rsidRPr="00CE07F9">
        <w:rPr>
          <w:bCs/>
          <w:sz w:val="28"/>
          <w:lang w:val="kk-KZ"/>
        </w:rPr>
        <w:tab/>
        <w:t>Қауіп дәрежесі бойынша өнеркәсіптік қондырғылардың жіктелуін түсіндіріңіз.</w:t>
      </w: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4.   </w:t>
      </w:r>
      <w:r w:rsidRPr="00CE07F9">
        <w:rPr>
          <w:bCs/>
          <w:sz w:val="28"/>
          <w:lang w:val="kk-KZ"/>
        </w:rPr>
        <w:tab/>
        <w:t>Өндірістік техникалық қауіпті бағалауды түсіндіріңіз.</w:t>
      </w: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5. </w:t>
      </w:r>
      <w:r w:rsidRPr="00CE07F9">
        <w:rPr>
          <w:bCs/>
          <w:sz w:val="28"/>
          <w:lang w:val="kk-KZ"/>
        </w:rPr>
        <w:tab/>
        <w:t>Мемлекеттік органдардың және халықтың қауіптер және апаттар туралы ақпаратпен қамтамасыз етуін сипаттаңыз.</w:t>
      </w:r>
    </w:p>
    <w:p w:rsidR="00CE07F9" w:rsidRPr="00CE07F9" w:rsidRDefault="00CE07F9" w:rsidP="00CE07F9">
      <w:pPr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6.</w:t>
      </w:r>
      <w:r w:rsidRPr="00CE07F9">
        <w:rPr>
          <w:bCs/>
          <w:sz w:val="28"/>
          <w:lang w:val="kk-KZ"/>
        </w:rPr>
        <w:tab/>
        <w:t xml:space="preserve"> Жабдықтардың сенімділігін бағалаудың негізгі кезеңдерін атаңыз</w:t>
      </w:r>
    </w:p>
    <w:p w:rsidR="00CE07F9" w:rsidRPr="00CE07F9" w:rsidRDefault="00CE07F9" w:rsidP="00CE07F9">
      <w:pPr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7. </w:t>
      </w:r>
      <w:r w:rsidRPr="00CE07F9">
        <w:rPr>
          <w:bCs/>
          <w:sz w:val="28"/>
          <w:lang w:val="kk-KZ"/>
        </w:rPr>
        <w:tab/>
        <w:t>Күрделі жүйелердің сенімділігіне теріс әсер ететін факторларды атаңыз</w:t>
      </w:r>
    </w:p>
    <w:p w:rsidR="00CE07F9" w:rsidRPr="00CE07F9" w:rsidRDefault="00CE07F9" w:rsidP="00CE07F9">
      <w:pPr>
        <w:pStyle w:val="a6"/>
        <w:numPr>
          <w:ilvl w:val="0"/>
          <w:numId w:val="3"/>
        </w:numPr>
        <w:ind w:left="0" w:firstLine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Элементтердің тізбектелген және параллель байланысы бар жүйелерге түсінік беріңіз.</w:t>
      </w:r>
    </w:p>
    <w:p w:rsidR="00CE07F9" w:rsidRPr="00CE07F9" w:rsidRDefault="00CE07F9" w:rsidP="00CE07F9">
      <w:pPr>
        <w:pStyle w:val="a6"/>
        <w:numPr>
          <w:ilvl w:val="0"/>
          <w:numId w:val="3"/>
        </w:numPr>
        <w:ind w:left="0" w:firstLine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Күрделі жүйелердің сенімділігіне оң әсер ететін факторларды атаңыз</w:t>
      </w:r>
    </w:p>
    <w:p w:rsidR="00CE07F9" w:rsidRPr="00CE07F9" w:rsidRDefault="00CE07F9" w:rsidP="00CE07F9">
      <w:pPr>
        <w:pStyle w:val="a6"/>
        <w:numPr>
          <w:ilvl w:val="0"/>
          <w:numId w:val="3"/>
        </w:numPr>
        <w:ind w:left="0" w:firstLine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Күрделі жүйеге анықтама беріңіз.</w:t>
      </w:r>
    </w:p>
    <w:p w:rsidR="00CE07F9" w:rsidRPr="00CE07F9" w:rsidRDefault="00CE07F9" w:rsidP="00CE07F9">
      <w:pPr>
        <w:pStyle w:val="a6"/>
        <w:numPr>
          <w:ilvl w:val="0"/>
          <w:numId w:val="3"/>
        </w:numPr>
        <w:ind w:left="0" w:firstLine="0"/>
        <w:jc w:val="both"/>
        <w:rPr>
          <w:bCs/>
          <w:sz w:val="28"/>
          <w:lang w:val="kk-KZ"/>
        </w:rPr>
      </w:pPr>
      <w:r w:rsidRPr="00CE07F9">
        <w:rPr>
          <w:sz w:val="28"/>
          <w:lang w:val="kk-KZ"/>
        </w:rPr>
        <w:t>Техникалық қызмет көрсету мен жөндеуді ұйымдастыру.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sz w:val="28"/>
          <w:lang w:val="kk-KZ"/>
        </w:rPr>
        <w:t xml:space="preserve">12.  </w:t>
      </w:r>
      <w:r w:rsidRPr="00CE07F9">
        <w:rPr>
          <w:sz w:val="28"/>
          <w:lang w:val="kk-KZ"/>
        </w:rPr>
        <w:tab/>
        <w:t>ЖЕЖ-дің теориялық негіздері.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sz w:val="28"/>
          <w:lang w:val="kk-KZ"/>
        </w:rPr>
        <w:t>13.</w:t>
      </w:r>
      <w:r w:rsidRPr="00CE07F9">
        <w:rPr>
          <w:sz w:val="28"/>
          <w:lang w:val="kk-KZ"/>
        </w:rPr>
        <w:tab/>
        <w:t>Сенімділік пен тәуекелді талдаудың логикалық-графикалық әдістері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sz w:val="28"/>
          <w:lang w:val="kk-KZ"/>
        </w:rPr>
        <w:t>14.</w:t>
      </w:r>
      <w:r w:rsidRPr="00CE07F9">
        <w:rPr>
          <w:sz w:val="28"/>
          <w:lang w:val="kk-KZ"/>
        </w:rPr>
        <w:tab/>
        <w:t>Оқиғалар ағашының құрылымы.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sz w:val="28"/>
          <w:lang w:val="kk-KZ"/>
        </w:rPr>
        <w:lastRenderedPageBreak/>
        <w:t>15.</w:t>
      </w:r>
      <w:r w:rsidRPr="00CE07F9">
        <w:rPr>
          <w:sz w:val="28"/>
          <w:lang w:val="kk-KZ"/>
        </w:rPr>
        <w:tab/>
        <w:t>Әсер ету диаграммасының құрылымын талдаңыз.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bCs/>
          <w:sz w:val="28"/>
          <w:lang w:val="kk-KZ"/>
        </w:rPr>
        <w:t xml:space="preserve">16. </w:t>
      </w:r>
      <w:r w:rsidRPr="00CE07F9">
        <w:rPr>
          <w:bCs/>
          <w:sz w:val="28"/>
          <w:lang w:val="kk-KZ"/>
        </w:rPr>
        <w:tab/>
        <w:t>Күрделі техникалық жүйенің құрылымдық сенімділігін арттыруға болатын әдістерін атаңыз.</w:t>
      </w:r>
    </w:p>
    <w:p w:rsidR="00CE07F9" w:rsidRPr="00CE07F9" w:rsidRDefault="00CE07F9" w:rsidP="00CE07F9">
      <w:pPr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17. </w:t>
      </w:r>
      <w:r w:rsidRPr="00CE07F9">
        <w:rPr>
          <w:bCs/>
          <w:sz w:val="28"/>
          <w:lang w:val="kk-KZ"/>
        </w:rPr>
        <w:tab/>
        <w:t>Күрделі техникалық жүйелердің сенімділігін арттыру үшін  жүргізілетін іс-шараларын атаңыз.</w:t>
      </w:r>
    </w:p>
    <w:p w:rsidR="00CE07F9" w:rsidRPr="00CE07F9" w:rsidRDefault="00CE07F9" w:rsidP="00CE07F9">
      <w:pPr>
        <w:jc w:val="both"/>
        <w:rPr>
          <w:sz w:val="22"/>
          <w:szCs w:val="20"/>
          <w:lang w:val="kk-KZ"/>
        </w:rPr>
      </w:pPr>
      <w:r w:rsidRPr="00CE07F9">
        <w:rPr>
          <w:sz w:val="28"/>
          <w:lang w:val="kk-KZ"/>
        </w:rPr>
        <w:t>18.</w:t>
      </w:r>
      <w:r w:rsidRPr="00CE07F9">
        <w:rPr>
          <w:sz w:val="28"/>
          <w:lang w:val="kk-KZ"/>
        </w:rPr>
        <w:tab/>
        <w:t xml:space="preserve">КЖ технологиялық процесінің құрылымын </w:t>
      </w:r>
      <w:r w:rsidRPr="00CE07F9">
        <w:rPr>
          <w:bCs/>
          <w:sz w:val="28"/>
          <w:lang w:val="kk-KZ"/>
        </w:rPr>
        <w:t>атаңыз.</w:t>
      </w:r>
    </w:p>
    <w:p w:rsidR="00CE07F9" w:rsidRPr="00CE07F9" w:rsidRDefault="00CE07F9" w:rsidP="00CE07F9">
      <w:pPr>
        <w:rPr>
          <w:sz w:val="28"/>
          <w:lang w:val="kk-KZ"/>
        </w:rPr>
      </w:pPr>
      <w:r w:rsidRPr="00CE07F9">
        <w:rPr>
          <w:sz w:val="28"/>
          <w:lang w:val="kk-KZ"/>
        </w:rPr>
        <w:t xml:space="preserve">19. </w:t>
      </w:r>
      <w:r w:rsidRPr="00CE07F9">
        <w:rPr>
          <w:sz w:val="28"/>
          <w:lang w:val="kk-KZ"/>
        </w:rPr>
        <w:tab/>
        <w:t xml:space="preserve">Тәуекелді талдаудың сапалы әдістерін қалай түсінесіз және қауіпті талдаудың сапалы әдістерін атаңыз. 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20. </w:t>
      </w:r>
      <w:r w:rsidRPr="00CE07F9">
        <w:rPr>
          <w:bCs/>
          <w:sz w:val="28"/>
          <w:lang w:val="kk-KZ"/>
        </w:rPr>
        <w:tab/>
        <w:t>Қауіптерді алдын ала талдау және жүргізілу тәртібі.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21. </w:t>
      </w:r>
      <w:r w:rsidRPr="00CE07F9">
        <w:rPr>
          <w:bCs/>
          <w:sz w:val="28"/>
          <w:lang w:val="kk-KZ"/>
        </w:rPr>
        <w:tab/>
      </w:r>
      <w:r w:rsidRPr="00CE07F9">
        <w:rPr>
          <w:bCs/>
          <w:color w:val="000000"/>
          <w:sz w:val="28"/>
        </w:rPr>
        <w:t xml:space="preserve">Машина мен жабдықтардың техникалық </w:t>
      </w:r>
      <w:proofErr w:type="spellStart"/>
      <w:r w:rsidRPr="00CE07F9">
        <w:rPr>
          <w:bCs/>
          <w:color w:val="000000"/>
          <w:sz w:val="28"/>
        </w:rPr>
        <w:t>диагностикас</w:t>
      </w:r>
      <w:proofErr w:type="spellEnd"/>
      <w:r w:rsidRPr="00CE07F9">
        <w:rPr>
          <w:bCs/>
          <w:color w:val="000000"/>
          <w:sz w:val="28"/>
          <w:lang w:val="kk-KZ"/>
        </w:rPr>
        <w:t>ы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 xml:space="preserve">22. </w:t>
      </w:r>
      <w:r w:rsidRPr="00CE07F9">
        <w:rPr>
          <w:bCs/>
          <w:color w:val="000000"/>
          <w:sz w:val="28"/>
          <w:lang w:val="kk-KZ"/>
        </w:rPr>
        <w:tab/>
      </w:r>
      <w:r w:rsidRPr="00CE07F9">
        <w:rPr>
          <w:bCs/>
          <w:color w:val="000000"/>
          <w:sz w:val="28"/>
        </w:rPr>
        <w:t xml:space="preserve">Машина мен жабдықтардың техникалық </w:t>
      </w:r>
      <w:proofErr w:type="spellStart"/>
      <w:r w:rsidRPr="00CE07F9">
        <w:rPr>
          <w:bCs/>
          <w:color w:val="000000"/>
          <w:sz w:val="28"/>
        </w:rPr>
        <w:t>диагностикасы</w:t>
      </w:r>
      <w:proofErr w:type="spellEnd"/>
      <w:r w:rsidRPr="00CE07F9">
        <w:rPr>
          <w:bCs/>
          <w:color w:val="000000"/>
          <w:sz w:val="28"/>
          <w:lang w:val="kk-KZ"/>
        </w:rPr>
        <w:t>ның параметрі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23.</w:t>
      </w:r>
      <w:r w:rsidRPr="00CE07F9">
        <w:rPr>
          <w:bCs/>
          <w:color w:val="000000"/>
          <w:sz w:val="28"/>
          <w:lang w:val="kk-KZ"/>
        </w:rPr>
        <w:tab/>
        <w:t>Техногендік тәуекел теориясы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24.</w:t>
      </w:r>
      <w:r w:rsidRPr="00CE07F9">
        <w:rPr>
          <w:bCs/>
          <w:color w:val="000000"/>
          <w:sz w:val="28"/>
          <w:lang w:val="kk-KZ"/>
        </w:rPr>
        <w:tab/>
        <w:t>Тәуекелді талдау әдіснамасы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 xml:space="preserve">25. </w:t>
      </w:r>
      <w:r w:rsidRPr="00CE07F9">
        <w:rPr>
          <w:bCs/>
          <w:color w:val="000000"/>
          <w:sz w:val="28"/>
          <w:lang w:val="kk-KZ"/>
        </w:rPr>
        <w:tab/>
        <w:t>Тәуекелді бағалау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26.</w:t>
      </w:r>
      <w:r w:rsidRPr="00CE07F9">
        <w:rPr>
          <w:bCs/>
          <w:color w:val="000000"/>
          <w:sz w:val="28"/>
          <w:lang w:val="kk-KZ"/>
        </w:rPr>
        <w:tab/>
        <w:t>Бөлшектердің бұзылуының түрлерін сыныптау. Деформация және сыну.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27.</w:t>
      </w:r>
      <w:r w:rsidRPr="00CE07F9">
        <w:rPr>
          <w:bCs/>
          <w:color w:val="000000"/>
          <w:sz w:val="28"/>
          <w:lang w:val="kk-KZ"/>
        </w:rPr>
        <w:tab/>
        <w:t>Тозу. Бөлшектердің тозуына әсер етуші факторлар.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28.</w:t>
      </w:r>
      <w:r w:rsidRPr="00CE07F9">
        <w:rPr>
          <w:bCs/>
          <w:color w:val="000000"/>
          <w:sz w:val="28"/>
          <w:lang w:val="kk-KZ"/>
        </w:rPr>
        <w:tab/>
        <w:t>Қажалу түрлерінің сыныптамасы. Қажалудың себептері.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29.</w:t>
      </w:r>
      <w:r w:rsidRPr="00CE07F9">
        <w:rPr>
          <w:bCs/>
          <w:color w:val="000000"/>
          <w:sz w:val="28"/>
          <w:lang w:val="kk-KZ"/>
        </w:rPr>
        <w:tab/>
        <w:t>Сәтсіздік деңгейінің қисығы. Статистикалық сәтсіздік деңгейіне анықтама беріңіз.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30.</w:t>
      </w:r>
      <w:r w:rsidRPr="00CE07F9">
        <w:rPr>
          <w:bCs/>
          <w:color w:val="000000"/>
          <w:sz w:val="28"/>
          <w:lang w:val="kk-KZ"/>
        </w:rPr>
        <w:tab/>
        <w:t>Операциялық дайындық коэффициентіне анықтама беріңіз. Техникалық пайдалану коэффициенті туралы түсінік беріңіз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31. </w:t>
      </w:r>
      <w:r w:rsidRPr="00CE07F9">
        <w:rPr>
          <w:bCs/>
          <w:sz w:val="28"/>
          <w:lang w:val="kk-KZ"/>
        </w:rPr>
        <w:tab/>
        <w:t xml:space="preserve">Техникада сенімділік бойынша терминдерді атап өтіңіз. 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32. </w:t>
      </w:r>
      <w:r w:rsidRPr="00CE07F9">
        <w:rPr>
          <w:bCs/>
          <w:sz w:val="28"/>
          <w:lang w:val="kk-KZ"/>
        </w:rPr>
        <w:tab/>
        <w:t>Сенімділік теориясына қысқаша анықтама беріңіз.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33. </w:t>
      </w:r>
      <w:r w:rsidRPr="00CE07F9">
        <w:rPr>
          <w:bCs/>
          <w:sz w:val="28"/>
          <w:lang w:val="kk-KZ"/>
        </w:rPr>
        <w:tab/>
        <w:t>Бөлшектердің жасырын ақауларын анықтау әдістеріне сипаттама беріңіз.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34. </w:t>
      </w:r>
      <w:r w:rsidRPr="00CE07F9">
        <w:rPr>
          <w:bCs/>
          <w:sz w:val="28"/>
          <w:lang w:val="kk-KZ"/>
        </w:rPr>
        <w:tab/>
        <w:t>Жабдықты комплектілеу.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35. </w:t>
      </w:r>
      <w:r w:rsidRPr="00CE07F9">
        <w:rPr>
          <w:bCs/>
          <w:sz w:val="28"/>
          <w:lang w:val="kk-KZ"/>
        </w:rPr>
        <w:tab/>
        <w:t>Күрделі жөндеуді жүргізуге дайындау технологиясы</w:t>
      </w:r>
    </w:p>
    <w:p w:rsidR="00CE07F9" w:rsidRPr="00CE07F9" w:rsidRDefault="00CE07F9" w:rsidP="00CE07F9">
      <w:pPr>
        <w:rPr>
          <w:bCs/>
          <w:sz w:val="28"/>
          <w:lang w:val="kk-KZ"/>
        </w:rPr>
      </w:pPr>
    </w:p>
    <w:p w:rsidR="00CE07F9" w:rsidRPr="007202C5" w:rsidRDefault="00CE07F9" w:rsidP="00CE07F9">
      <w:pPr>
        <w:rPr>
          <w:b/>
          <w:bCs/>
          <w:lang w:val="kk-KZ"/>
        </w:rPr>
      </w:pPr>
    </w:p>
    <w:p w:rsidR="00CE07F9" w:rsidRPr="007202C5" w:rsidRDefault="00CE07F9" w:rsidP="00CE07F9">
      <w:pPr>
        <w:rPr>
          <w:b/>
          <w:lang w:val="kk-KZ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CE07F9" w:rsidRDefault="00CE07F9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811077" w:rsidRDefault="00811077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  <w:r w:rsidRPr="00350614">
        <w:rPr>
          <w:b/>
          <w:caps/>
          <w:sz w:val="28"/>
          <w:szCs w:val="28"/>
          <w:lang w:val="kk-KZ" w:eastAsia="ko-KR"/>
        </w:rPr>
        <w:t>ҰСЫНЫЛАТЫН ӘДЕБИЕТТЕР ТІЗІМІ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Оценка надежности технических систем: учеб. пособие / А.С.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Ширшиков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В.В.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Лянденбурский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А.М.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Белоковыльский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–2015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 Надежность нефтепромыслового оборудования – М. Недра, 1987.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3. Тәжірибелік сабақтарға әдістемелік нұсқаулар.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Алматы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ҚазҰТУ РИО, 1994.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 Бүріккіштерді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тексеруге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және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реттеуге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арналған стенд.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 Ультрадыбыстық дефектоскоп.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6.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Айналатын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бөлшектерді статикалық теңгеруге арналған стенд.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7. Бұрғылау, мұнай кәсіпшілігі жабдықтарының және т.б. үлгілері мен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макеттері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811077" w:rsidRPr="00CE07F9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  <w:lang w:val="ru-RU"/>
        </w:rPr>
      </w:pPr>
    </w:p>
    <w:p w:rsidR="00811077" w:rsidRPr="00350614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5061A"/>
    <w:multiLevelType w:val="hybridMultilevel"/>
    <w:tmpl w:val="608C35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4E2E"/>
    <w:rsid w:val="00124E2E"/>
    <w:rsid w:val="001D480C"/>
    <w:rsid w:val="001E5B76"/>
    <w:rsid w:val="0020412B"/>
    <w:rsid w:val="00237B6E"/>
    <w:rsid w:val="00252EF0"/>
    <w:rsid w:val="0027634B"/>
    <w:rsid w:val="002B0012"/>
    <w:rsid w:val="002D1613"/>
    <w:rsid w:val="003669FD"/>
    <w:rsid w:val="00491060"/>
    <w:rsid w:val="004C1137"/>
    <w:rsid w:val="00566DFB"/>
    <w:rsid w:val="00573623"/>
    <w:rsid w:val="00747BF0"/>
    <w:rsid w:val="007572AD"/>
    <w:rsid w:val="007A3AC1"/>
    <w:rsid w:val="00811077"/>
    <w:rsid w:val="009935EF"/>
    <w:rsid w:val="00A47B05"/>
    <w:rsid w:val="00AC0F3A"/>
    <w:rsid w:val="00CE07F9"/>
    <w:rsid w:val="00D2355E"/>
    <w:rsid w:val="00D6737F"/>
    <w:rsid w:val="00EA2F46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7F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character" w:customStyle="1" w:styleId="80">
    <w:name w:val="Заголовок 8 Знак"/>
    <w:basedOn w:val="a0"/>
    <w:link w:val="8"/>
    <w:uiPriority w:val="9"/>
    <w:semiHidden/>
    <w:rsid w:val="00CE07F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Home</cp:lastModifiedBy>
  <cp:revision>2</cp:revision>
  <dcterms:created xsi:type="dcterms:W3CDTF">2020-12-03T18:52:00Z</dcterms:created>
  <dcterms:modified xsi:type="dcterms:W3CDTF">2020-12-03T18:52:00Z</dcterms:modified>
</cp:coreProperties>
</file>